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3" w:rsidRDefault="00833183" w:rsidP="00833183">
      <w:pPr>
        <w:spacing w:after="136" w:line="353" w:lineRule="atLeast"/>
        <w:ind w:left="2124" w:firstLine="708"/>
        <w:textAlignment w:val="baseline"/>
        <w:outlineLvl w:val="0"/>
        <w:rPr>
          <w:rFonts w:ascii="Georgia" w:eastAsia="Times New Roman" w:hAnsi="Georgia" w:cs="Times New Roman"/>
          <w:color w:val="FF0000"/>
          <w:kern w:val="36"/>
          <w:sz w:val="33"/>
          <w:szCs w:val="33"/>
        </w:rPr>
      </w:pPr>
      <w:r w:rsidRPr="00833183">
        <w:rPr>
          <w:rFonts w:ascii="Georgia" w:eastAsia="Times New Roman" w:hAnsi="Georgia" w:cs="Times New Roman"/>
          <w:noProof/>
          <w:color w:val="FF0000"/>
          <w:kern w:val="36"/>
          <w:sz w:val="33"/>
          <w:szCs w:val="33"/>
        </w:rPr>
        <w:drawing>
          <wp:inline distT="0" distB="0" distL="0" distR="0">
            <wp:extent cx="799282" cy="885825"/>
            <wp:effectExtent l="0" t="0" r="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</a:ext>
                      </a:extLst>
                    </a:blip>
                    <a:srcRect l="32287" t="18320" r="29084" b="20420"/>
                    <a:stretch>
                      <a:fillRect/>
                    </a:stretch>
                  </pic:blipFill>
                  <pic:spPr>
                    <a:xfrm>
                      <a:off x="0" y="0"/>
                      <a:ext cx="797769" cy="8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183">
        <w:rPr>
          <w:rFonts w:ascii="Georgia" w:eastAsia="Times New Roman" w:hAnsi="Georgia" w:cs="Times New Roman"/>
          <w:noProof/>
          <w:color w:val="FF0000"/>
          <w:kern w:val="36"/>
          <w:sz w:val="33"/>
          <w:szCs w:val="33"/>
        </w:rPr>
        <w:drawing>
          <wp:inline distT="0" distB="0" distL="0" distR="0">
            <wp:extent cx="771525" cy="883053"/>
            <wp:effectExtent l="19050" t="0" r="9525" b="0"/>
            <wp:docPr id="8" name="Рисунок 1" descr="mo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du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96" cy="8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92" w:rsidRPr="00833183" w:rsidRDefault="00383492" w:rsidP="00383492">
      <w:pPr>
        <w:spacing w:after="136" w:line="353" w:lineRule="atLeast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33"/>
          <w:szCs w:val="33"/>
        </w:rPr>
      </w:pPr>
      <w:r w:rsidRPr="00833183">
        <w:rPr>
          <w:rFonts w:ascii="Georgia" w:eastAsia="Times New Roman" w:hAnsi="Georgia" w:cs="Times New Roman"/>
          <w:b/>
          <w:color w:val="FF0000"/>
          <w:kern w:val="36"/>
          <w:sz w:val="33"/>
          <w:szCs w:val="33"/>
        </w:rPr>
        <w:t>Как должна оплачиваться сверхурочная работа?</w:t>
      </w:r>
    </w:p>
    <w:p w:rsidR="00383492" w:rsidRPr="00383492" w:rsidRDefault="00383492" w:rsidP="00383492">
      <w:pPr>
        <w:spacing w:after="136" w:line="240" w:lineRule="auto"/>
        <w:textAlignment w:val="top"/>
        <w:rPr>
          <w:rFonts w:ascii="Arial" w:eastAsia="Times New Roman" w:hAnsi="Arial" w:cs="Arial"/>
          <w:color w:val="212121"/>
          <w:sz w:val="16"/>
          <w:szCs w:val="16"/>
        </w:rPr>
      </w:pPr>
    </w:p>
    <w:p w:rsidR="00383492" w:rsidRPr="00F64E3B" w:rsidRDefault="00383492" w:rsidP="00383492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Краткое содержание:</w:t>
      </w:r>
    </w:p>
    <w:p w:rsidR="00383492" w:rsidRPr="00D50E08" w:rsidRDefault="00F22CE0" w:rsidP="00383492">
      <w:pPr>
        <w:numPr>
          <w:ilvl w:val="0"/>
          <w:numId w:val="1"/>
        </w:numPr>
        <w:spacing w:after="0" w:line="240" w:lineRule="auto"/>
        <w:ind w:left="543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7" w:anchor="w1" w:history="1">
        <w:r w:rsidR="00383492" w:rsidRPr="00D50E08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Какая работа считается сверхурочной?</w:t>
        </w:r>
      </w:hyperlink>
    </w:p>
    <w:p w:rsidR="00383492" w:rsidRPr="00D50E08" w:rsidRDefault="00F22CE0" w:rsidP="00383492">
      <w:pPr>
        <w:numPr>
          <w:ilvl w:val="0"/>
          <w:numId w:val="1"/>
        </w:numPr>
        <w:spacing w:after="0" w:line="240" w:lineRule="auto"/>
        <w:ind w:left="543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8" w:anchor="w2" w:history="1">
        <w:r w:rsidR="00383492" w:rsidRPr="00D50E08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Может ли работник отказаться от сверхурочной работы?</w:t>
        </w:r>
      </w:hyperlink>
    </w:p>
    <w:p w:rsidR="00383492" w:rsidRPr="00D50E08" w:rsidRDefault="00F22CE0" w:rsidP="00383492">
      <w:pPr>
        <w:numPr>
          <w:ilvl w:val="0"/>
          <w:numId w:val="1"/>
        </w:numPr>
        <w:spacing w:after="0" w:line="240" w:lineRule="auto"/>
        <w:ind w:left="543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9" w:anchor="w3" w:history="1">
        <w:r w:rsidR="00383492" w:rsidRPr="00D50E08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Когда нельзя отказаться от сверхурочной работы?</w:t>
        </w:r>
      </w:hyperlink>
    </w:p>
    <w:p w:rsidR="00383492" w:rsidRPr="00D50E08" w:rsidRDefault="00F22CE0" w:rsidP="00383492">
      <w:pPr>
        <w:numPr>
          <w:ilvl w:val="0"/>
          <w:numId w:val="1"/>
        </w:numPr>
        <w:spacing w:after="0" w:line="240" w:lineRule="auto"/>
        <w:ind w:left="543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10" w:anchor="w4" w:history="1">
        <w:r w:rsidR="00383492" w:rsidRPr="00D50E08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Кого запрещено привлекать к сверхурочной работе?</w:t>
        </w:r>
      </w:hyperlink>
    </w:p>
    <w:p w:rsidR="00383492" w:rsidRPr="00D50E08" w:rsidRDefault="00F22CE0" w:rsidP="00383492">
      <w:pPr>
        <w:numPr>
          <w:ilvl w:val="0"/>
          <w:numId w:val="1"/>
        </w:numPr>
        <w:spacing w:after="0" w:line="240" w:lineRule="auto"/>
        <w:ind w:left="543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11" w:anchor="w5" w:history="1">
        <w:r w:rsidR="00383492" w:rsidRPr="00D50E08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Как оформляется согласие на сверхурочную работу?</w:t>
        </w:r>
      </w:hyperlink>
    </w:p>
    <w:p w:rsidR="00383492" w:rsidRPr="00D50E08" w:rsidRDefault="00F22CE0" w:rsidP="00383492">
      <w:pPr>
        <w:numPr>
          <w:ilvl w:val="0"/>
          <w:numId w:val="1"/>
        </w:numPr>
        <w:spacing w:after="0" w:line="240" w:lineRule="auto"/>
        <w:ind w:left="543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12" w:anchor="w6" w:history="1">
        <w:r w:rsidR="00383492" w:rsidRPr="00D50E08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Как оплачивается сверхурочная работа?</w:t>
        </w:r>
      </w:hyperlink>
    </w:p>
    <w:p w:rsidR="00383492" w:rsidRPr="00D50E08" w:rsidRDefault="00F22CE0" w:rsidP="00383492">
      <w:pPr>
        <w:numPr>
          <w:ilvl w:val="0"/>
          <w:numId w:val="1"/>
        </w:numPr>
        <w:spacing w:after="0" w:line="240" w:lineRule="auto"/>
        <w:ind w:left="543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13" w:anchor="w7" w:history="1">
        <w:r w:rsidR="00383492" w:rsidRPr="00D50E08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Законно ли менять сверхурочные на отгулы?</w:t>
        </w:r>
      </w:hyperlink>
    </w:p>
    <w:p w:rsidR="00383492" w:rsidRPr="00F64E3B" w:rsidRDefault="00F64E3B" w:rsidP="00F64E3B">
      <w:pPr>
        <w:spacing w:before="54" w:after="54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Новокубанская районная организация профсоюза работников народного образования и науки РФ </w:t>
      </w:r>
      <w:r w:rsidR="00383492"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расскажет, какая работа считается сверхурочной, как оформляется согласие работника на нее, в каких случаях он не имеет права отказаться, а также как должны оплачиваться переработки.</w:t>
      </w:r>
    </w:p>
    <w:p w:rsidR="00383492" w:rsidRPr="00F64E3B" w:rsidRDefault="00383492" w:rsidP="00F64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w1"/>
      <w:bookmarkEnd w:id="0"/>
      <w:r w:rsidRPr="00F64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Какая работа считается сверхурочной?</w:t>
      </w:r>
    </w:p>
    <w:p w:rsidR="00383492" w:rsidRPr="00F64E3B" w:rsidRDefault="00383492" w:rsidP="00F64E3B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Сверхурочной считается работа, которая выполняется за пределами установленного рабочего времени по инициативе работодателя (ст. 99 ТК РФ). По закону продолжительность сверхурочной работы не должна превышать для каждого работника 4-х часов в течение двух дней подряд и 120 часов в год. Работодатель обязан обеспечить точный учет продолжительности сверхурочной работы каждого работника.</w:t>
      </w:r>
    </w:p>
    <w:p w:rsidR="00383492" w:rsidRPr="00F64E3B" w:rsidRDefault="00383492" w:rsidP="00F64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w2"/>
      <w:bookmarkEnd w:id="1"/>
      <w:r w:rsidRPr="00F64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Может ли работник отказаться от сверхурочной работы?</w:t>
      </w:r>
    </w:p>
    <w:p w:rsidR="00383492" w:rsidRPr="00F64E3B" w:rsidRDefault="00383492" w:rsidP="00F64E3B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случаев привлечение работника к сверхурочной работе допускается только с его письменного согласия, например, если сменщик не вышел на работу, которая не может прерываться, или речь идет о срочном ремонте, без которого работа организации может остановиться. Работника могут попросить остаться после смены, если необходимо закончить работу, которая бала начата, но в силу непредвиденных обстоятельств не была закончена в пределах рабочего дня, а ее невыполнение грозит гибелью оборудования или имущества работодателя и третьих лиц (ст. 99 ТК РФ).</w:t>
      </w:r>
    </w:p>
    <w:p w:rsidR="00F64E3B" w:rsidRDefault="00383492" w:rsidP="00F64E3B">
      <w:pPr>
        <w:spacing w:before="54" w:after="54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речь не идет о вышеперечисленных случаях, а также о случаях, при которых работник не может отказаться от сверхурочной работы (см. следующую главу), для его привлечения к переработкам потребуется учесть мнение выборного органа первичной профсоюзной организации, если она создана на предприятии.</w:t>
      </w:r>
    </w:p>
    <w:p w:rsidR="00383492" w:rsidRPr="00F64E3B" w:rsidRDefault="00383492" w:rsidP="00833183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огда нельзя отказаться от сверхурочной работы?</w:t>
      </w:r>
    </w:p>
    <w:p w:rsidR="00F64E3B" w:rsidRDefault="00383492" w:rsidP="00F64E3B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экстренных случаях допускается привлечение работника к сверхурочной работе без его согласия. Это возможно, если речь идет о </w:t>
      </w: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предотвращении катастрофы, производственной аварии или стихийного бедствия, если есть необходимость устранить непредвиденные обстоятельства, нарушающие нормальное функционирование централизованных систем горячего и холодного водоснабжения, водоотведения, систем газоснабжения, теплоснабжения, освещения, транспорта и связи. От сверхурочной работы нельзя отказаться, когда под угрозой стоит жизнь людей во время чрезвычайного положения и чрезвычайных обстоятельств, к которым относятся пожары, наводнения, эпидемии, землетрясения и т. д.</w:t>
      </w:r>
    </w:p>
    <w:p w:rsidR="00383492" w:rsidRPr="00F64E3B" w:rsidRDefault="00383492" w:rsidP="00F64E3B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Кого запрещено привлекать к сверхурочной работе?</w:t>
      </w:r>
    </w:p>
    <w:p w:rsidR="00383492" w:rsidRPr="00F64E3B" w:rsidRDefault="00383492" w:rsidP="00F64E3B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категории работников, которых запрещено привлекать к сверхурочной работе по любым основаниям. К ним относятся беременные женщины (ч. 5 ст. 99 и ч. 1 ст. 259 ТК РФ) и несовершеннолетние за исключением спортсменов (ч. 3 ст. 348.8 ТК РФ), а также работников творческих профессий, перечень которых установлен постановлением Правительства РФ от 28 апреля 2007 года N 252.</w:t>
      </w:r>
    </w:p>
    <w:p w:rsidR="00383492" w:rsidRPr="00F64E3B" w:rsidRDefault="00383492" w:rsidP="00F64E3B">
      <w:pPr>
        <w:spacing w:before="54" w:after="54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 медицинских противопоказаний, к сверхурочной работе с письменного согласия допускается привлекать:</w:t>
      </w:r>
    </w:p>
    <w:p w:rsidR="00383492" w:rsidRPr="00F64E3B" w:rsidRDefault="00383492" w:rsidP="00F64E3B">
      <w:pPr>
        <w:numPr>
          <w:ilvl w:val="0"/>
          <w:numId w:val="2"/>
        </w:numPr>
        <w:spacing w:after="0" w:line="24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212121"/>
          <w:sz w:val="28"/>
          <w:szCs w:val="28"/>
        </w:rPr>
        <w:t>инвалидов (ч. 5 ст. 99 ТК РФ);</w:t>
      </w:r>
    </w:p>
    <w:p w:rsidR="00383492" w:rsidRPr="00F64E3B" w:rsidRDefault="00383492" w:rsidP="00F64E3B">
      <w:pPr>
        <w:numPr>
          <w:ilvl w:val="0"/>
          <w:numId w:val="2"/>
        </w:numPr>
        <w:spacing w:after="0" w:line="24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212121"/>
          <w:sz w:val="28"/>
          <w:szCs w:val="28"/>
        </w:rPr>
        <w:t>женщин, имеющих детей в возрасте до трех лет (ч. 5 ст. 99 и ч. 2 ст. 259 ТК РФ);</w:t>
      </w:r>
    </w:p>
    <w:p w:rsidR="00383492" w:rsidRPr="00F64E3B" w:rsidRDefault="00383492" w:rsidP="00F64E3B">
      <w:pPr>
        <w:numPr>
          <w:ilvl w:val="0"/>
          <w:numId w:val="2"/>
        </w:numPr>
        <w:spacing w:after="0" w:line="24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212121"/>
          <w:sz w:val="28"/>
          <w:szCs w:val="28"/>
        </w:rPr>
        <w:t>одинокого родителя, воспитывающего ребенка в возрасте до пяти лет (чч. 2 и 3 ст. 259 ТК РФ);</w:t>
      </w:r>
    </w:p>
    <w:p w:rsidR="00383492" w:rsidRPr="00F64E3B" w:rsidRDefault="00383492" w:rsidP="00F64E3B">
      <w:pPr>
        <w:numPr>
          <w:ilvl w:val="0"/>
          <w:numId w:val="2"/>
        </w:numPr>
        <w:spacing w:after="0" w:line="24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работников, имеющих детей-инвалидов (чч. 2 и 3 ст. 259 ТК РФ);</w:t>
      </w:r>
    </w:p>
    <w:p w:rsidR="00F64E3B" w:rsidRDefault="00383492" w:rsidP="00F64E3B">
      <w:pPr>
        <w:numPr>
          <w:ilvl w:val="0"/>
          <w:numId w:val="2"/>
        </w:numPr>
        <w:spacing w:after="0" w:line="24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работников, осуществляющих уход за больными членами семьи (чч. 2 и 3 ст. 259 ТК РФ).</w:t>
      </w:r>
    </w:p>
    <w:p w:rsidR="00383492" w:rsidRPr="00F64E3B" w:rsidRDefault="00383492" w:rsidP="00F64E3B">
      <w:pPr>
        <w:spacing w:after="0" w:line="24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оформляется согласие на сверхурочную работу?</w:t>
      </w:r>
    </w:p>
    <w:p w:rsidR="00383492" w:rsidRPr="00F64E3B" w:rsidRDefault="00383492" w:rsidP="00F64E3B">
      <w:pPr>
        <w:spacing w:before="54" w:after="54" w:line="272" w:lineRule="atLeast"/>
        <w:ind w:firstLine="5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привлечения к сверхурочной работе является приказ (распоряжение) работодателя. Если соответствующий приказ не издавался, но установлено, что устное распоряжение кого-либо из руководителей имелось, работу также следует считать сверхурочной. (Письмо Минтруда от 14 ноября 2013 года № 14-2-195). Согласие работника оформляется в письменном виде.</w:t>
      </w:r>
    </w:p>
    <w:p w:rsidR="00383492" w:rsidRPr="00F64E3B" w:rsidRDefault="00383492" w:rsidP="00F64E3B">
      <w:pPr>
        <w:spacing w:before="54" w:after="54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в суд факт сверхурочной работы должен быть доказан. В качестве письменного доказательства могут быть представлены письменные приказы или распоряжения работодателя о привлечении истца с его согласия к сверхурочной работе либо о привлечении в случаях, не требующих согласия работника, служебные записки истца к работодателю о выполнении истцом сверхурочной работы, табель учета рабочего времени.</w:t>
      </w:r>
    </w:p>
    <w:p w:rsidR="00383492" w:rsidRPr="00F64E3B" w:rsidRDefault="00383492" w:rsidP="00F64E3B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таких доказательств нет, то суд может посчитать работу за пределами установленного рабочего времени личной инициативой работника (в соответствии с письмом Роструда от 18.03.2008 № 6586-0), которая свидетельствует «о степени его лояльности к работодателю, о его отношении к исполнению свои трудовых обязанностей» и дополнительно не </w:t>
      </w: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оплачивается (См. решение Советского районного суда города Казань по Делу № 2 – 9360/2016).</w:t>
      </w:r>
    </w:p>
    <w:p w:rsidR="00F64E3B" w:rsidRDefault="00383492" w:rsidP="00F6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w6"/>
      <w:bookmarkEnd w:id="2"/>
      <w:r w:rsidRPr="00F64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оплачивается сверхурочная работа?</w:t>
      </w:r>
    </w:p>
    <w:p w:rsidR="00383492" w:rsidRPr="00F64E3B" w:rsidRDefault="00383492" w:rsidP="00F64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ст. 152 ТК РФ, сверхурочная работа оплачивается за первые два часа работы не менее чем в полуторном размере, за последующие часы - не менее чем в двойном размере. Такая же схема работает при суммированном учете рабочего времени, только сверхурочные считаются в среднем на каждый рабочий день учетного периода.</w:t>
      </w:r>
    </w:p>
    <w:p w:rsidR="00383492" w:rsidRPr="00F64E3B" w:rsidRDefault="00383492" w:rsidP="00F64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" w:name="w7"/>
      <w:bookmarkEnd w:id="3"/>
      <w:r w:rsidRPr="00F64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Законно ли менять сверхурочные на отгулы?</w:t>
      </w:r>
    </w:p>
    <w:p w:rsidR="00383492" w:rsidRPr="00F64E3B" w:rsidRDefault="00383492" w:rsidP="00F64E3B">
      <w:pPr>
        <w:spacing w:before="54" w:after="54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3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 организациях практикуется схема, при которой сверхурочные часы не оплачиваются работодателем, но накапливаются и потом меняются на отгул. Такая схема имеет право существовать, если работник согласен на такой «обмен». В силу ст. 152 ТК РФ, по желанию работника, а не работодателя,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Таким образом, за 8 часов, отработанных сверхурочно, работнику должны дать не менее одного отгула. При желании работодатель может дать и два.</w:t>
      </w:r>
    </w:p>
    <w:p w:rsidR="002013F1" w:rsidRDefault="002013F1" w:rsidP="00F64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E3B" w:rsidRPr="001B63F8" w:rsidRDefault="00F64E3B" w:rsidP="00F6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B63F8">
        <w:rPr>
          <w:rFonts w:ascii="Times New Roman" w:hAnsi="Times New Roman" w:cs="Times New Roman"/>
          <w:sz w:val="28"/>
          <w:szCs w:val="28"/>
        </w:rPr>
        <w:t xml:space="preserve"> Новокубанской районной</w:t>
      </w:r>
    </w:p>
    <w:p w:rsidR="00F64E3B" w:rsidRPr="001B63F8" w:rsidRDefault="00F64E3B" w:rsidP="00F6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F8">
        <w:rPr>
          <w:rFonts w:ascii="Times New Roman" w:hAnsi="Times New Roman" w:cs="Times New Roman"/>
          <w:sz w:val="28"/>
          <w:szCs w:val="28"/>
        </w:rPr>
        <w:t>территориальной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        Л.И.Переяслова</w:t>
      </w:r>
    </w:p>
    <w:p w:rsid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Внештатный правовой инспектор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И.Н.Корнева</w:t>
      </w:r>
    </w:p>
    <w:p w:rsidR="00F64E3B" w:rsidRDefault="00F64E3B" w:rsidP="00F64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3B" w:rsidRPr="00F64E3B" w:rsidRDefault="00F64E3B" w:rsidP="00F64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E3B" w:rsidRPr="00F64E3B" w:rsidSect="008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7CE"/>
    <w:multiLevelType w:val="multilevel"/>
    <w:tmpl w:val="FE8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34273"/>
    <w:multiLevelType w:val="multilevel"/>
    <w:tmpl w:val="D42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83492"/>
    <w:rsid w:val="002013F1"/>
    <w:rsid w:val="00383492"/>
    <w:rsid w:val="00833183"/>
    <w:rsid w:val="0084056E"/>
    <w:rsid w:val="00D35BA9"/>
    <w:rsid w:val="00D50E08"/>
    <w:rsid w:val="00F22CE0"/>
    <w:rsid w:val="00F6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6E"/>
  </w:style>
  <w:style w:type="paragraph" w:styleId="1">
    <w:name w:val="heading 1"/>
    <w:basedOn w:val="a"/>
    <w:link w:val="10"/>
    <w:uiPriority w:val="9"/>
    <w:qFormat/>
    <w:rsid w:val="0038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34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92"/>
    <w:rPr>
      <w:b/>
      <w:bCs/>
    </w:rPr>
  </w:style>
  <w:style w:type="character" w:styleId="a5">
    <w:name w:val="Hyperlink"/>
    <w:basedOn w:val="a0"/>
    <w:uiPriority w:val="99"/>
    <w:semiHidden/>
    <w:unhideWhenUsed/>
    <w:rsid w:val="003834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51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8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111.ru/articles/2016-08-18/222186-kak-dolzhna-oplachivatsya-sverhurochnaya-rabota/?autologin=39ed816b30bf8239ff3549faec7dd2ab&amp;utm_source=law-instructions&amp;utm_medium=mail502&amp;utm_campaign=readtitle222186" TargetMode="External"/><Relationship Id="rId13" Type="http://schemas.openxmlformats.org/officeDocument/2006/relationships/hyperlink" Target="https://www.9111.ru/articles/2016-08-18/222186-kak-dolzhna-oplachivatsya-sverhurochnaya-rabota/?autologin=39ed816b30bf8239ff3549faec7dd2ab&amp;utm_source=law-instructions&amp;utm_medium=mail502&amp;utm_campaign=readtitle222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9111.ru/articles/2016-08-18/222186-kak-dolzhna-oplachivatsya-sverhurochnaya-rabota/?autologin=39ed816b30bf8239ff3549faec7dd2ab&amp;utm_source=law-instructions&amp;utm_medium=mail502&amp;utm_campaign=readtitle222186" TargetMode="External"/><Relationship Id="rId12" Type="http://schemas.openxmlformats.org/officeDocument/2006/relationships/hyperlink" Target="https://www.9111.ru/articles/2016-08-18/222186-kak-dolzhna-oplachivatsya-sverhurochnaya-rabota/?autologin=39ed816b30bf8239ff3549faec7dd2ab&amp;utm_source=law-instructions&amp;utm_medium=mail502&amp;utm_campaign=readtitle222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9111.ru/articles/2016-08-18/222186-kak-dolzhna-oplachivatsya-sverhurochnaya-rabota/?autologin=39ed816b30bf8239ff3549faec7dd2ab&amp;utm_source=law-instructions&amp;utm_medium=mail502&amp;utm_campaign=readtitle22218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9111.ru/articles/2016-08-18/222186-kak-dolzhna-oplachivatsya-sverhurochnaya-rabota/?autologin=39ed816b30bf8239ff3549faec7dd2ab&amp;utm_source=law-instructions&amp;utm_medium=mail502&amp;utm_campaign=readtitle222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9111.ru/articles/2016-08-18/222186-kak-dolzhna-oplachivatsya-sverhurochnaya-rabota/?autologin=39ed816b30bf8239ff3549faec7dd2ab&amp;utm_source=law-instructions&amp;utm_medium=mail502&amp;utm_campaign=readtitle222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cp:lastPrinted>2018-01-15T11:32:00Z</cp:lastPrinted>
  <dcterms:created xsi:type="dcterms:W3CDTF">2017-04-30T10:16:00Z</dcterms:created>
  <dcterms:modified xsi:type="dcterms:W3CDTF">2018-01-15T13:01:00Z</dcterms:modified>
</cp:coreProperties>
</file>